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425"/>
        <w:gridCol w:w="5145"/>
      </w:tblGrid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drawing>
                <wp:inline>
                  <wp:extent cx="714375" cy="73342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4375" cy="7334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4"/>
              </w:rPr>
              <w:t>ПРОЕКТ</w:t>
            </w:r>
          </w:p>
          <w:p w14:paraId="02000000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АДМИНИСТРАЦИЯ </w:t>
            </w:r>
            <w:r>
              <w:rPr>
                <w:rFonts w:ascii="Arial" w:hAnsi="Arial"/>
                <w:b w:val="1"/>
                <w:sz w:val="24"/>
              </w:rPr>
              <w:t>БЛАГОВЕЩЕНСКОГО</w:t>
            </w:r>
            <w:r>
              <w:rPr>
                <w:rFonts w:ascii="Arial" w:hAnsi="Arial"/>
                <w:b w:val="1"/>
                <w:sz w:val="24"/>
              </w:rPr>
              <w:t xml:space="preserve"> ПОССОВЕТА</w:t>
            </w:r>
          </w:p>
          <w:p w14:paraId="04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БЛАГОВЕЩЕНСКОГО РАЙОНА АЛТАЙСКОГО КРАЯ</w:t>
            </w:r>
          </w:p>
          <w:p w14:paraId="05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ПОСТАНОВЛЕНИЕ</w:t>
            </w:r>
          </w:p>
          <w:p w14:paraId="07000000">
            <w:pPr>
              <w:spacing w:after="0" w:line="240" w:lineRule="auto"/>
              <w:ind w:firstLine="709"/>
              <w:jc w:val="center"/>
              <w:rPr>
                <w:rFonts w:ascii="Arial" w:hAnsi="Arial"/>
                <w:b w:val="1"/>
                <w:sz w:val="24"/>
              </w:rPr>
            </w:pPr>
          </w:p>
        </w:tc>
      </w:tr>
      <w:tr>
        <w:tc>
          <w:tcPr>
            <w:tcW w:type="dxa" w:w="44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.10.2024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1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sz w:val="24"/>
              </w:rPr>
              <w:t xml:space="preserve">                          </w:t>
            </w:r>
            <w:r>
              <w:rPr>
                <w:rFonts w:ascii="Arial" w:hAnsi="Arial"/>
                <w:sz w:val="24"/>
              </w:rPr>
              <w:t xml:space="preserve">№ </w:t>
            </w:r>
          </w:p>
        </w:tc>
      </w:tr>
      <w:tr>
        <w:tc>
          <w:tcPr>
            <w:tcW w:type="dxa" w:w="9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п. </w:t>
            </w:r>
            <w:r>
              <w:rPr>
                <w:rFonts w:ascii="Arial" w:hAnsi="Arial"/>
                <w:sz w:val="24"/>
              </w:rPr>
              <w:t>Благовещенка</w:t>
            </w:r>
          </w:p>
        </w:tc>
      </w:tr>
    </w:tbl>
    <w:p w14:paraId="0B000000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9571"/>
      </w:tblGrid>
      <w:tr>
        <w:tc>
          <w:tcPr>
            <w:tcW w:type="dxa" w:w="9571"/>
          </w:tcPr>
          <w:tbl>
            <w:tblPr>
              <w:tblStyle w:val="Style_1"/>
              <w:tblW w:type="auto" w:w="0"/>
              <w:tblLayout w:type="fixed"/>
            </w:tblPr>
            <w:tblGrid>
              <w:gridCol w:w="10060"/>
            </w:tblGrid>
            <w:tr>
              <w:tc>
                <w:tcPr>
                  <w:tcW w:type="dxa" w:w="10060"/>
                </w:tcPr>
                <w:p w14:paraId="0C000000">
                  <w:pPr>
                    <w:rPr>
                      <w:rFonts w:ascii="Arial" w:hAnsi="Arial"/>
                      <w:b w:val="1"/>
                      <w:sz w:val="24"/>
                    </w:rPr>
                  </w:pPr>
                  <w:r>
                    <w:rPr>
                      <w:rFonts w:ascii="Arial" w:hAnsi="Arial"/>
                      <w:b w:val="1"/>
                      <w:sz w:val="24"/>
                    </w:rPr>
                    <w:t>Об утверждении Программы профилактики рисков причинения вреда (ущерб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а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) охраняемым законом ценностям в сфере муниципального контроля на 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автомобильном транспорте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и в дорожном хозяйстве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в границах населенн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ого пункта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муниципального образования 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Благовещенский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поссовет Благовещенского района Алтайского края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на 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202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>5</w:t>
                  </w:r>
                  <w:r>
                    <w:rPr>
                      <w:rFonts w:ascii="Arial" w:hAnsi="Arial"/>
                      <w:b w:val="1"/>
                      <w:sz w:val="24"/>
                    </w:rPr>
                    <w:t xml:space="preserve"> год</w:t>
                  </w:r>
                </w:p>
                <w:p w14:paraId="0D000000">
                  <w:pPr>
                    <w:spacing w:after="0" w:line="240" w:lineRule="auto"/>
                    <w:ind/>
                    <w:jc w:val="center"/>
                    <w:rPr>
                      <w:rFonts w:ascii="Arial" w:hAnsi="Arial"/>
                      <w:b w:val="1"/>
                      <w:sz w:val="24"/>
                    </w:rPr>
                  </w:pPr>
                </w:p>
              </w:tc>
            </w:tr>
          </w:tbl>
          <w:p w14:paraId="0E000000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0F00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Алтайского края </w:t>
      </w:r>
    </w:p>
    <w:p w14:paraId="10000000">
      <w:pPr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</w:t>
      </w:r>
      <w:r>
        <w:rPr>
          <w:rFonts w:ascii="Arial" w:hAnsi="Arial"/>
          <w:b w:val="1"/>
          <w:sz w:val="24"/>
        </w:rPr>
        <w:t xml:space="preserve"> О С Т А Н О В Л Я Ю:</w:t>
      </w:r>
    </w:p>
    <w:p w14:paraId="11000000">
      <w:pPr>
        <w:spacing w:after="0"/>
        <w:ind/>
        <w:jc w:val="both"/>
        <w:rPr>
          <w:rFonts w:ascii="Arial" w:hAnsi="Arial"/>
          <w:sz w:val="24"/>
        </w:rPr>
      </w:pPr>
    </w:p>
    <w:p w14:paraId="12000000">
      <w:pPr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программу профилактики рисков причинения вреда (ущерба) охраняемым законом ценностям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сфере муниципального контроля на автомобильном транспорте </w:t>
      </w:r>
      <w:r>
        <w:rPr>
          <w:rFonts w:ascii="Arial" w:hAnsi="Arial"/>
          <w:sz w:val="24"/>
        </w:rPr>
        <w:t xml:space="preserve">и в дорожном хозяйстве </w:t>
      </w:r>
      <w:r>
        <w:rPr>
          <w:rFonts w:ascii="Arial" w:hAnsi="Arial"/>
          <w:sz w:val="24"/>
        </w:rPr>
        <w:t xml:space="preserve">в границах населенного пункта </w:t>
      </w:r>
      <w:r>
        <w:rPr>
          <w:rFonts w:ascii="Arial" w:hAnsi="Arial"/>
          <w:sz w:val="24"/>
        </w:rPr>
        <w:t xml:space="preserve"> муниципального образования 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>, согласно Приложению.</w:t>
      </w:r>
    </w:p>
    <w:p w14:paraId="13000000">
      <w:pPr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Постановление Администрации Благовещенского поссовета Благовещенского района Алтайского края № 463 от 14.12.2023 года признать утратившим силу.</w:t>
      </w:r>
    </w:p>
    <w:p w14:paraId="14000000">
      <w:pPr>
        <w:tabs>
          <w:tab w:leader="none" w:pos="567" w:val="left"/>
        </w:tabs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>
        <w:rPr>
          <w:rFonts w:ascii="Arial" w:hAnsi="Arial"/>
          <w:sz w:val="24"/>
        </w:rPr>
        <w:t xml:space="preserve"> </w:t>
      </w:r>
    </w:p>
    <w:p w14:paraId="15000000">
      <w:pPr>
        <w:tabs>
          <w:tab w:leader="none" w:pos="567" w:val="left"/>
        </w:tabs>
        <w:spacing w:after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bookmarkStart w:id="1" w:name="_GoBack"/>
      <w:bookmarkEnd w:id="1"/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</w:t>
      </w:r>
      <w:r>
        <w:rPr>
          <w:rFonts w:ascii="Arial" w:hAnsi="Arial"/>
          <w:sz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14:paraId="16000000">
      <w:pPr>
        <w:tabs>
          <w:tab w:leader="none" w:pos="567" w:val="left"/>
        </w:tabs>
        <w:spacing w:after="0"/>
        <w:ind/>
        <w:rPr>
          <w:rFonts w:ascii="Arial" w:hAnsi="Arial"/>
          <w:sz w:val="24"/>
        </w:rPr>
      </w:pPr>
    </w:p>
    <w:p w14:paraId="17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</w:t>
      </w:r>
      <w:r>
        <w:rPr>
          <w:rFonts w:ascii="Arial" w:hAnsi="Arial"/>
          <w:sz w:val="24"/>
        </w:rPr>
        <w:t xml:space="preserve">  Администрации</w:t>
      </w: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Н. Н. Князева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</w:t>
      </w:r>
    </w:p>
    <w:p w14:paraId="18000000">
      <w:pPr>
        <w:spacing w:after="0" w:line="240" w:lineRule="auto"/>
        <w:ind/>
        <w:rPr>
          <w:rFonts w:ascii="Arial" w:hAnsi="Arial"/>
          <w:sz w:val="24"/>
        </w:rPr>
      </w:pPr>
    </w:p>
    <w:p w14:paraId="19000000">
      <w:pPr>
        <w:rPr>
          <w:rFonts w:ascii="Arial" w:hAnsi="Arial"/>
        </w:rPr>
      </w:pPr>
      <w:r>
        <w:rPr>
          <w:rFonts w:ascii="Arial" w:hAnsi="Arial"/>
        </w:rPr>
        <w:t>Благовещенского поссовета</w:t>
      </w:r>
    </w:p>
    <w:p w14:paraId="1A000000">
      <w:pPr>
        <w:rPr>
          <w:rFonts w:ascii="Arial" w:hAnsi="Arial"/>
        </w:rPr>
      </w:pPr>
      <w:r>
        <w:rPr>
          <w:rFonts w:ascii="Arial" w:hAnsi="Arial"/>
        </w:rPr>
        <w:t xml:space="preserve">Ю. А. </w:t>
      </w:r>
      <w:r>
        <w:rPr>
          <w:rFonts w:ascii="Arial" w:hAnsi="Arial"/>
        </w:rPr>
        <w:t>Иост</w:t>
      </w:r>
    </w:p>
    <w:p w14:paraId="1B000000">
      <w:pPr>
        <w:rPr>
          <w:rFonts w:ascii="Arial" w:hAnsi="Arial"/>
        </w:rPr>
      </w:pPr>
    </w:p>
    <w:p w14:paraId="1C000000">
      <w:pPr>
        <w:rPr>
          <w:rFonts w:ascii="Arial" w:hAnsi="Arial"/>
        </w:rPr>
      </w:pPr>
    </w:p>
    <w:p w14:paraId="1D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>Приложение</w:t>
      </w:r>
    </w:p>
    <w:p w14:paraId="1E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 xml:space="preserve">УТВЕРЖДЕНА </w:t>
      </w:r>
    </w:p>
    <w:p w14:paraId="1F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 xml:space="preserve">постановлением  Администрации  </w:t>
      </w:r>
    </w:p>
    <w:p w14:paraId="20000000">
      <w:pPr>
        <w:keepNext w:val="1"/>
        <w:keepLines w:val="1"/>
        <w:spacing w:line="264" w:lineRule="auto"/>
        <w:ind w:left="383" w:right="-1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>Благовещенского</w:t>
      </w:r>
      <w:r>
        <w:rPr>
          <w:rFonts w:ascii="Arial" w:hAnsi="Arial"/>
        </w:rPr>
        <w:t xml:space="preserve"> поссовета </w:t>
      </w:r>
    </w:p>
    <w:p w14:paraId="21000000">
      <w:pPr>
        <w:keepNext w:val="1"/>
        <w:keepLines w:val="1"/>
        <w:spacing w:line="264" w:lineRule="auto"/>
        <w:ind w:left="383" w:right="-1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</w:t>
      </w:r>
      <w:r>
        <w:rPr>
          <w:rFonts w:ascii="Arial" w:hAnsi="Arial"/>
        </w:rPr>
        <w:t xml:space="preserve">                                          о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>г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№</w:t>
      </w:r>
      <w:r>
        <w:rPr>
          <w:rFonts w:ascii="Arial" w:hAnsi="Arial"/>
        </w:rPr>
        <w:t xml:space="preserve"> </w:t>
      </w:r>
    </w:p>
    <w:p w14:paraId="22000000">
      <w:pPr>
        <w:keepNext w:val="1"/>
        <w:keepLines w:val="1"/>
        <w:spacing w:line="264" w:lineRule="auto"/>
        <w:ind w:left="383" w:right="-1"/>
        <w:jc w:val="center"/>
        <w:outlineLvl w:val="0"/>
        <w:rPr>
          <w:rFonts w:ascii="Arial" w:hAnsi="Arial"/>
        </w:rPr>
      </w:pPr>
      <w:r>
        <w:rPr>
          <w:rFonts w:ascii="Arial" w:hAnsi="Arial"/>
          <w:b w:val="1"/>
          <w:sz w:val="24"/>
        </w:rPr>
        <w:t xml:space="preserve">  Программа </w:t>
      </w:r>
    </w:p>
    <w:p w14:paraId="23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профилактики рисков причинения вреда (ущерба) охраняемым законом ценностям в сфере муниципального контроля на</w:t>
      </w:r>
      <w:r>
        <w:rPr>
          <w:rFonts w:ascii="Arial" w:hAnsi="Arial"/>
          <w:b w:val="1"/>
          <w:sz w:val="24"/>
        </w:rPr>
        <w:t xml:space="preserve"> автомобильном транспорте </w:t>
      </w:r>
      <w:r>
        <w:rPr>
          <w:rFonts w:ascii="Arial" w:hAnsi="Arial"/>
          <w:b w:val="1"/>
          <w:sz w:val="24"/>
        </w:rPr>
        <w:t xml:space="preserve">и в дорожном хозяйстве </w:t>
      </w:r>
      <w:r>
        <w:rPr>
          <w:rFonts w:ascii="Arial" w:hAnsi="Arial"/>
          <w:b w:val="1"/>
          <w:sz w:val="24"/>
        </w:rPr>
        <w:t>в границах населенн</w:t>
      </w:r>
      <w:r>
        <w:rPr>
          <w:rFonts w:ascii="Arial" w:hAnsi="Arial"/>
          <w:b w:val="1"/>
          <w:sz w:val="24"/>
        </w:rPr>
        <w:t>ого</w:t>
      </w:r>
      <w:r>
        <w:rPr>
          <w:rFonts w:ascii="Arial" w:hAnsi="Arial"/>
          <w:b w:val="1"/>
          <w:sz w:val="24"/>
        </w:rPr>
        <w:t xml:space="preserve"> пункт</w:t>
      </w:r>
      <w:r>
        <w:rPr>
          <w:rFonts w:ascii="Arial" w:hAnsi="Arial"/>
          <w:b w:val="1"/>
          <w:sz w:val="24"/>
        </w:rPr>
        <w:t>а</w:t>
      </w:r>
      <w:r>
        <w:rPr>
          <w:rFonts w:ascii="Arial" w:hAnsi="Arial"/>
          <w:b w:val="1"/>
          <w:sz w:val="24"/>
        </w:rPr>
        <w:t xml:space="preserve"> муниципального образования </w:t>
      </w:r>
      <w:r>
        <w:rPr>
          <w:rFonts w:ascii="Arial" w:hAnsi="Arial"/>
          <w:b w:val="1"/>
          <w:sz w:val="24"/>
        </w:rPr>
        <w:t>Благовещенский</w:t>
      </w:r>
      <w:r>
        <w:rPr>
          <w:rFonts w:ascii="Arial" w:hAnsi="Arial"/>
          <w:b w:val="1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b w:val="1"/>
          <w:sz w:val="24"/>
        </w:rPr>
        <w:t xml:space="preserve"> на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</w:t>
      </w:r>
    </w:p>
    <w:p w14:paraId="2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</w:t>
      </w:r>
      <w:r>
        <w:rPr>
          <w:rFonts w:ascii="Arial" w:hAnsi="Arial"/>
          <w:b w:val="1"/>
          <w:sz w:val="24"/>
        </w:rPr>
        <w:t>бщие положения</w:t>
      </w:r>
    </w:p>
    <w:p w14:paraId="25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</w:t>
      </w:r>
      <w:r>
        <w:rPr>
          <w:rFonts w:ascii="Arial" w:hAnsi="Arial"/>
          <w:sz w:val="24"/>
        </w:rPr>
        <w:t xml:space="preserve">и в дорожном хозяйстве </w:t>
      </w:r>
      <w:r>
        <w:rPr>
          <w:rFonts w:ascii="Arial" w:hAnsi="Arial"/>
          <w:sz w:val="24"/>
        </w:rPr>
        <w:t>в границах населенн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пункт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муниципального образования 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sz w:val="24"/>
        </w:rPr>
        <w:t xml:space="preserve"> на 2025 год</w:t>
      </w:r>
      <w:r>
        <w:rPr>
          <w:rFonts w:ascii="Arial" w:hAnsi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</w:t>
      </w:r>
      <w:r>
        <w:rPr>
          <w:rFonts w:ascii="Arial" w:hAnsi="Arial"/>
          <w:sz w:val="24"/>
        </w:rPr>
        <w:t>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муниципальной функции – Администрацией</w:t>
      </w:r>
      <w:r>
        <w:rPr>
          <w:rFonts w:ascii="Arial" w:hAnsi="Arial"/>
          <w:sz w:val="24"/>
        </w:rPr>
        <w:t xml:space="preserve"> Благовещенского</w:t>
      </w:r>
      <w:r>
        <w:rPr>
          <w:rFonts w:ascii="Arial" w:hAnsi="Arial"/>
          <w:sz w:val="24"/>
        </w:rPr>
        <w:t xml:space="preserve"> поссовета </w:t>
      </w:r>
      <w:r>
        <w:rPr>
          <w:rFonts w:ascii="Arial" w:hAnsi="Arial"/>
          <w:sz w:val="24"/>
        </w:rPr>
        <w:t xml:space="preserve"> Благовещенского района Алтайского края.</w:t>
      </w:r>
    </w:p>
    <w:p w14:paraId="26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Анализ текущего состояния осуществления муниципального контроля на автомобильном транспорте</w:t>
      </w:r>
      <w:r>
        <w:rPr>
          <w:rFonts w:ascii="Arial" w:hAnsi="Arial"/>
          <w:sz w:val="24"/>
        </w:rPr>
        <w:t xml:space="preserve"> и в дорожном хозяйстве </w:t>
      </w:r>
      <w:r>
        <w:rPr>
          <w:rFonts w:ascii="Arial" w:hAnsi="Arial"/>
          <w:sz w:val="24"/>
        </w:rPr>
        <w:t>в границах населенн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пункт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муниципального образования 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, </w:t>
      </w:r>
      <w:r>
        <w:rPr>
          <w:rFonts w:ascii="Arial" w:hAnsi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7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Вид муниципального контроля: </w:t>
      </w:r>
      <w:r>
        <w:rPr>
          <w:rFonts w:ascii="Arial" w:hAnsi="Arial"/>
          <w:sz w:val="24"/>
        </w:rPr>
        <w:t>муниципальный контроль на автомобильном транспорте</w:t>
      </w:r>
      <w:r>
        <w:rPr>
          <w:rFonts w:ascii="Arial" w:hAnsi="Arial"/>
          <w:sz w:val="24"/>
        </w:rPr>
        <w:t xml:space="preserve"> и в дорожном хозяйстве</w:t>
      </w:r>
      <w:r>
        <w:rPr>
          <w:rFonts w:ascii="Arial" w:hAnsi="Arial"/>
          <w:sz w:val="24"/>
        </w:rPr>
        <w:t xml:space="preserve"> в границах населенн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пункт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муниципального образования </w:t>
      </w:r>
      <w:r>
        <w:rPr>
          <w:rFonts w:ascii="Arial" w:hAnsi="Arial"/>
          <w:sz w:val="24"/>
        </w:rPr>
        <w:t>Благовещенский</w:t>
      </w:r>
      <w:r>
        <w:rPr>
          <w:rFonts w:ascii="Arial" w:hAnsi="Arial"/>
          <w:sz w:val="24"/>
        </w:rPr>
        <w:t xml:space="preserve"> поссовет Благовещенского района Алтайского края. </w:t>
      </w:r>
    </w:p>
    <w:p w14:paraId="28000000">
      <w:pPr>
        <w:keepNext w:val="1"/>
        <w:keepLines w:val="1"/>
        <w:spacing w:line="264" w:lineRule="auto"/>
        <w:ind w:left="284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29000000">
      <w:pPr>
        <w:keepNext w:val="1"/>
        <w:keepLines w:val="1"/>
        <w:spacing w:line="264" w:lineRule="auto"/>
        <w:ind w:left="284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2A000000">
      <w:pPr>
        <w:keepNext w:val="1"/>
        <w:keepLines w:val="1"/>
        <w:spacing w:line="264" w:lineRule="auto"/>
        <w:ind w:left="284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B000000">
      <w:pPr>
        <w:keepNext w:val="1"/>
        <w:keepLines w:val="1"/>
        <w:spacing w:line="264" w:lineRule="auto"/>
        <w:ind w:left="284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C000000">
      <w:pPr>
        <w:keepNext w:val="1"/>
        <w:keepLines w:val="1"/>
        <w:spacing w:line="264" w:lineRule="auto"/>
        <w:ind w:left="284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14:paraId="2D000000">
      <w:pPr>
        <w:keepNext w:val="1"/>
        <w:keepLines w:val="1"/>
        <w:numPr>
          <w:ilvl w:val="0"/>
          <w:numId w:val="1"/>
        </w:numPr>
        <w:spacing w:after="0" w:line="264" w:lineRule="auto"/>
        <w:ind w:right="-1"/>
        <w:jc w:val="both"/>
        <w:outlineLvl w:val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Цели и задачи реализации Программы профилактики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на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</w:t>
      </w:r>
    </w:p>
    <w:p w14:paraId="2E000000">
      <w:pPr>
        <w:pStyle w:val="Style_3"/>
        <w:keepNext w:val="1"/>
        <w:keepLines w:val="1"/>
        <w:widowControl w:val="1"/>
        <w:numPr>
          <w:ilvl w:val="1"/>
          <w:numId w:val="1"/>
        </w:numPr>
        <w:spacing w:line="264" w:lineRule="auto"/>
        <w:ind w:right="-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Целями Программы являются:</w:t>
      </w:r>
    </w:p>
    <w:p w14:paraId="2F000000">
      <w:pPr>
        <w:pStyle w:val="Style_3"/>
        <w:keepNext w:val="1"/>
        <w:keepLines w:val="1"/>
        <w:widowControl w:val="1"/>
        <w:spacing w:line="264" w:lineRule="auto"/>
        <w:ind w:left="426" w:right="-1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0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1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Предупреждение </w:t>
      </w:r>
      <w:r>
        <w:rPr>
          <w:rFonts w:ascii="Arial" w:hAnsi="Arial"/>
          <w:sz w:val="24"/>
        </w:rPr>
        <w:t>нарушений</w:t>
      </w:r>
      <w:r>
        <w:rPr>
          <w:rFonts w:ascii="Arial" w:hAnsi="Arial"/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2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Программы являются:</w:t>
      </w:r>
    </w:p>
    <w:p w14:paraId="33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Укрепление системы профилактики нарушений обязательных требований;</w:t>
      </w:r>
    </w:p>
    <w:p w14:paraId="34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5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Снижение административной нагрузки на контролируемых лиц;</w:t>
      </w:r>
    </w:p>
    <w:p w14:paraId="36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14:paraId="37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</w:p>
    <w:p w14:paraId="38000000">
      <w:pPr>
        <w:keepNext w:val="1"/>
        <w:keepLines w:val="1"/>
        <w:spacing w:after="0" w:line="264" w:lineRule="auto"/>
        <w:ind w:left="360" w:right="-1"/>
        <w:jc w:val="both"/>
        <w:outlineLvl w:val="0"/>
        <w:rPr>
          <w:rFonts w:ascii="Arial" w:hAnsi="Arial"/>
          <w:b w:val="1"/>
          <w:sz w:val="24"/>
        </w:rPr>
      </w:pPr>
    </w:p>
    <w:p w14:paraId="39000000">
      <w:pPr>
        <w:keepNext w:val="1"/>
        <w:keepLines w:val="1"/>
        <w:spacing w:after="0" w:line="264" w:lineRule="auto"/>
        <w:ind w:left="360" w:right="-1"/>
        <w:jc w:val="both"/>
        <w:outlineLvl w:val="0"/>
        <w:rPr>
          <w:rFonts w:ascii="Arial" w:hAnsi="Arial"/>
          <w:b w:val="1"/>
          <w:sz w:val="24"/>
        </w:rPr>
      </w:pPr>
    </w:p>
    <w:p w14:paraId="3A000000">
      <w:pPr>
        <w:keepNext w:val="1"/>
        <w:keepLines w:val="1"/>
        <w:spacing w:after="0" w:line="264" w:lineRule="auto"/>
        <w:ind w:left="360" w:right="-1"/>
        <w:jc w:val="both"/>
        <w:outlineLvl w:val="0"/>
        <w:rPr>
          <w:rFonts w:ascii="Arial" w:hAnsi="Arial"/>
          <w:b w:val="1"/>
          <w:sz w:val="24"/>
        </w:rPr>
      </w:pPr>
    </w:p>
    <w:p w14:paraId="3B000000">
      <w:pPr>
        <w:keepNext w:val="1"/>
        <w:keepLines w:val="1"/>
        <w:spacing w:after="0" w:line="264" w:lineRule="auto"/>
        <w:ind w:left="360" w:right="-1"/>
        <w:jc w:val="both"/>
        <w:outlineLvl w:val="0"/>
        <w:rPr>
          <w:rFonts w:ascii="Arial" w:hAnsi="Arial"/>
          <w:b w:val="1"/>
          <w:sz w:val="24"/>
        </w:rPr>
      </w:pPr>
    </w:p>
    <w:p w14:paraId="3C000000">
      <w:pPr>
        <w:pStyle w:val="Style_3"/>
        <w:keepNext w:val="1"/>
        <w:keepLines w:val="1"/>
        <w:numPr>
          <w:ilvl w:val="0"/>
          <w:numId w:val="1"/>
        </w:numPr>
        <w:spacing w:line="264" w:lineRule="auto"/>
        <w:ind w:right="-1"/>
        <w:jc w:val="both"/>
        <w:outlineLvl w:val="0"/>
        <w:rPr>
          <w:rFonts w:ascii="Arial" w:hAnsi="Arial"/>
          <w:b w:val="1"/>
        </w:rPr>
      </w:pPr>
      <w:r>
        <w:rPr>
          <w:rFonts w:ascii="Arial" w:hAnsi="Arial"/>
          <w:b w:val="1"/>
        </w:rPr>
        <w:t>Перечень профилактических мероприятий, сроки (периодичность) их проведения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 xml:space="preserve">на </w:t>
      </w:r>
      <w:r>
        <w:rPr>
          <w:rFonts w:ascii="Arial" w:hAnsi="Arial"/>
          <w:b w:val="1"/>
        </w:rPr>
        <w:t>202</w:t>
      </w:r>
      <w:r>
        <w:rPr>
          <w:rFonts w:ascii="Arial" w:hAnsi="Arial"/>
          <w:b w:val="1"/>
        </w:rPr>
        <w:t>5</w:t>
      </w:r>
      <w:r>
        <w:rPr>
          <w:rFonts w:ascii="Arial" w:hAnsi="Arial"/>
          <w:b w:val="1"/>
        </w:rPr>
        <w:t xml:space="preserve"> год</w:t>
      </w:r>
      <w:r>
        <w:rPr>
          <w:rFonts w:ascii="Arial" w:hAnsi="Arial"/>
          <w:b w:val="1"/>
        </w:rPr>
        <w:t>.</w:t>
      </w:r>
    </w:p>
    <w:tbl>
      <w:tblPr>
        <w:tblStyle w:val="Style_1"/>
        <w:tblW w:type="auto" w:w="0"/>
        <w:tblInd w:type="dxa" w:w="-841"/>
        <w:tblLayout w:type="fixed"/>
        <w:tblCellMar>
          <w:left w:type="dxa" w:w="10"/>
          <w:right w:type="dxa" w:w="10"/>
        </w:tblCellMar>
      </w:tblPr>
      <w:tblGrid>
        <w:gridCol w:w="566"/>
        <w:gridCol w:w="5390"/>
        <w:gridCol w:w="2176"/>
        <w:gridCol w:w="2428"/>
      </w:tblGrid>
      <w:tr>
        <w:trPr>
          <w:trHeight w:hRule="exact" w:val="114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№  </w:t>
            </w:r>
            <w:r>
              <w:rPr>
                <w:rFonts w:ascii="Arial" w:hAnsi="Arial"/>
                <w:b w:val="1"/>
              </w:rPr>
              <w:t>п</w:t>
            </w:r>
            <w:r>
              <w:rPr>
                <w:rFonts w:ascii="Arial" w:hAnsi="Arial"/>
                <w:b w:val="1"/>
              </w:rPr>
              <w:t>/п</w:t>
            </w:r>
          </w:p>
          <w:p w14:paraId="3E000000">
            <w:pPr>
              <w:ind/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ind w:firstLine="567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Наименование</w:t>
            </w:r>
          </w:p>
          <w:p w14:paraId="40000000">
            <w:pPr>
              <w:ind w:firstLine="567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мероприятия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1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Срок реализации мероприятия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2000000">
            <w:pPr>
              <w:ind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Ответственное должностное лицо</w:t>
            </w:r>
          </w:p>
        </w:tc>
      </w:tr>
      <w:tr>
        <w:trPr>
          <w:trHeight w:hRule="exact" w:val="4782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Информирование</w:t>
            </w:r>
          </w:p>
          <w:p w14:paraId="45000000">
            <w:pPr>
              <w:keepNext w:val="1"/>
              <w:keepLines w:val="1"/>
              <w:spacing w:line="252" w:lineRule="auto"/>
              <w:ind w:right="273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>
              <w:rPr>
                <w:rFonts w:ascii="Arial" w:hAnsi="Arial"/>
              </w:rPr>
              <w:t>министрации Благовещенского</w:t>
            </w:r>
            <w:r>
              <w:rPr>
                <w:rFonts w:ascii="Arial" w:hAnsi="Arial"/>
              </w:rPr>
              <w:t xml:space="preserve"> поссовета Благовещенского района Алтайского края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r>
              <w:rPr>
                <w:rFonts w:ascii="Arial" w:hAnsi="Arial"/>
              </w:rPr>
              <w:t xml:space="preserve"> (поддержания в актуальном состоянии) </w:t>
            </w:r>
          </w:p>
          <w:p w14:paraId="46000000">
            <w:pPr>
              <w:keepNext w:val="1"/>
              <w:keepLines w:val="1"/>
              <w:spacing w:line="252" w:lineRule="auto"/>
              <w:ind w:right="273"/>
              <w:jc w:val="both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14:paraId="47000000">
            <w:pPr>
              <w:rPr>
                <w:rFonts w:ascii="Arial" w:hAnsi="Arial"/>
              </w:rPr>
            </w:pP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Постоянно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Зам. главы по благоустройству Администрации поссовета</w:t>
            </w:r>
            <w:r>
              <w:rPr>
                <w:rFonts w:ascii="Arial" w:hAnsi="Arial"/>
              </w:rPr>
              <w:t xml:space="preserve">  </w:t>
            </w:r>
          </w:p>
        </w:tc>
      </w:tr>
      <w:tr>
        <w:trPr>
          <w:trHeight w:hRule="exact" w:val="557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4B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Обобщение правоприменительной практики</w:t>
            </w:r>
          </w:p>
          <w:p w14:paraId="4C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D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4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right="11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F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rFonts w:ascii="Arial" w:hAnsi="Arial"/>
                <w:highlight w:val="white"/>
              </w:rPr>
              <w:t>15 марта года, следующего за отчетным годом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Зам. главы по благоустройству Администрации поссовета</w:t>
            </w:r>
            <w:r>
              <w:rPr>
                <w:rFonts w:ascii="Arial" w:hAnsi="Arial"/>
              </w:rPr>
              <w:t xml:space="preserve">  </w:t>
            </w:r>
          </w:p>
        </w:tc>
      </w:tr>
      <w:tr>
        <w:trPr>
          <w:trHeight w:hRule="exact" w:val="453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1000000">
            <w:pPr>
              <w:widowControl w:val="0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2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Объявление предостережения</w:t>
            </w:r>
          </w:p>
          <w:p w14:paraId="53000000">
            <w:pPr>
              <w:widowControl w:val="0"/>
              <w:ind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4000000">
            <w:pPr>
              <w:widowControl w:val="0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highlight w:val="white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00000">
            <w:pPr>
              <w:widowControl w:val="0"/>
              <w:ind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Зам. главы по благоустройству Администрации поссовета</w:t>
            </w:r>
            <w:r>
              <w:rPr>
                <w:rFonts w:ascii="Arial" w:hAnsi="Arial"/>
              </w:rPr>
              <w:t xml:space="preserve">  </w:t>
            </w:r>
          </w:p>
        </w:tc>
      </w:tr>
      <w:tr>
        <w:trPr>
          <w:trHeight w:hRule="exact" w:val="766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6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Консультирование.</w:t>
            </w:r>
          </w:p>
          <w:p w14:paraId="58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59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Перечень вопросов, по которым проводится консультирование: </w:t>
            </w:r>
          </w:p>
          <w:p w14:paraId="5A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Организация и осуществление муниципального контроля. </w:t>
            </w:r>
          </w:p>
          <w:p w14:paraId="5B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5C000000">
            <w:pPr>
              <w:widowControl w:val="0"/>
              <w:ind w:firstLine="119" w:right="131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D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E000000">
            <w:pPr>
              <w:widowControl w:val="0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Зам. главы по благоустройству Администрации поссовета</w:t>
            </w:r>
            <w:r>
              <w:rPr>
                <w:rFonts w:ascii="Arial" w:hAnsi="Arial"/>
              </w:rPr>
              <w:t xml:space="preserve">  </w:t>
            </w:r>
          </w:p>
        </w:tc>
      </w:tr>
      <w:tr>
        <w:trPr>
          <w:trHeight w:hRule="exact" w:val="709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5F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</w:t>
            </w:r>
          </w:p>
          <w:p w14:paraId="60000000">
            <w:pPr>
              <w:widowControl w:val="0"/>
              <w:spacing w:line="230" w:lineRule="exact"/>
              <w:ind/>
              <w:jc w:val="both"/>
              <w:rPr>
                <w:rFonts w:ascii="Arial" w:hAnsi="Arial"/>
              </w:rPr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widowControl w:val="0"/>
              <w:ind w:firstLine="119" w:right="1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Профилактический визит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Не реже 1 раза  в год</w:t>
            </w:r>
          </w:p>
          <w:p w14:paraId="63000000">
            <w:pPr>
              <w:spacing w:line="288" w:lineRule="atLeast"/>
              <w:ind/>
              <w:rPr>
                <w:rFonts w:ascii="Arial" w:hAnsi="Arial"/>
                <w:spacing w:val="2"/>
              </w:rPr>
            </w:pPr>
            <w:r>
              <w:rPr>
                <w:rFonts w:ascii="Arial" w:hAnsi="Arial"/>
              </w:rPr>
              <w:t>II</w:t>
            </w:r>
            <w:r>
              <w:rPr>
                <w:rFonts w:ascii="Arial" w:hAnsi="Arial"/>
              </w:rPr>
              <w:t xml:space="preserve"> квартал –  </w:t>
            </w:r>
            <w:r>
              <w:rPr>
                <w:rFonts w:ascii="Arial" w:hAnsi="Arial"/>
                <w:spacing w:val="2"/>
              </w:rPr>
              <w:t xml:space="preserve">временном ограничении движения </w:t>
            </w:r>
          </w:p>
          <w:p w14:paraId="64000000">
            <w:pPr>
              <w:spacing w:line="288" w:lineRule="atLeast"/>
              <w:ind/>
              <w:rPr>
                <w:rFonts w:ascii="Arial" w:hAnsi="Arial"/>
                <w:spacing w:val="2"/>
              </w:rPr>
            </w:pPr>
            <w:r>
              <w:rPr>
                <w:rFonts w:ascii="Arial" w:hAnsi="Arial"/>
                <w:spacing w:val="2"/>
              </w:rPr>
              <w:t xml:space="preserve">транспортных средств по </w:t>
            </w:r>
            <w:r>
              <w:rPr>
                <w:rFonts w:ascii="Arial" w:hAnsi="Arial"/>
                <w:spacing w:val="2"/>
              </w:rPr>
              <w:t>автомобильным</w:t>
            </w:r>
          </w:p>
          <w:p w14:paraId="65000000">
            <w:pPr>
              <w:spacing w:line="288" w:lineRule="atLeast"/>
              <w:ind/>
              <w:rPr>
                <w:rFonts w:ascii="Arial" w:hAnsi="Arial"/>
                <w:spacing w:val="2"/>
              </w:rPr>
            </w:pPr>
            <w:r>
              <w:rPr>
                <w:rFonts w:ascii="Arial" w:hAnsi="Arial"/>
                <w:spacing w:val="2"/>
              </w:rPr>
              <w:t xml:space="preserve"> дорогам общего пользования муниципального </w:t>
            </w:r>
          </w:p>
          <w:p w14:paraId="66000000">
            <w:pPr>
              <w:spacing w:line="288" w:lineRule="atLeast"/>
              <w:ind/>
              <w:rPr>
                <w:rFonts w:ascii="Arial" w:hAnsi="Arial"/>
                <w:spacing w:val="2"/>
              </w:rPr>
            </w:pPr>
            <w:r>
              <w:rPr>
                <w:rFonts w:ascii="Arial" w:hAnsi="Arial"/>
                <w:spacing w:val="2"/>
              </w:rPr>
              <w:t>образования Благовещенский</w:t>
            </w:r>
            <w:r>
              <w:rPr>
                <w:rFonts w:ascii="Arial" w:hAnsi="Arial"/>
                <w:spacing w:val="2"/>
              </w:rPr>
              <w:t xml:space="preserve"> поссовет</w:t>
            </w:r>
          </w:p>
          <w:p w14:paraId="67000000">
            <w:pPr>
              <w:ind/>
              <w:jc w:val="both"/>
              <w:rPr>
                <w:rFonts w:ascii="Arial" w:hAnsi="Arial"/>
              </w:rPr>
            </w:pPr>
          </w:p>
        </w:tc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8000000">
            <w:pPr>
              <w:widowControl w:val="0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Зам. главы по благоустройству Администрации поссовета</w:t>
            </w:r>
            <w:r>
              <w:rPr>
                <w:rFonts w:ascii="Arial" w:hAnsi="Arial"/>
              </w:rPr>
              <w:t xml:space="preserve">  </w:t>
            </w:r>
          </w:p>
        </w:tc>
      </w:tr>
    </w:tbl>
    <w:p w14:paraId="69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6A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порядка проведения контрольных мероприятий;</w:t>
      </w:r>
    </w:p>
    <w:p w14:paraId="6B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периодичности проведения контрольных мероприятий;</w:t>
      </w:r>
    </w:p>
    <w:p w14:paraId="6C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порядка принятия решений по итогам контрольных мероприятий;</w:t>
      </w:r>
    </w:p>
    <w:p w14:paraId="6D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порядка обжалования решений Контрольного органа.</w:t>
      </w:r>
    </w:p>
    <w:p w14:paraId="6E000000">
      <w:pPr>
        <w:pStyle w:val="Style_3"/>
        <w:keepNext w:val="1"/>
        <w:keepLines w:val="1"/>
        <w:widowControl w:val="1"/>
        <w:numPr>
          <w:ilvl w:val="0"/>
          <w:numId w:val="1"/>
        </w:numPr>
        <w:spacing w:line="264" w:lineRule="auto"/>
        <w:ind w:right="-1"/>
        <w:jc w:val="both"/>
        <w:outlineLvl w:val="0"/>
        <w:rPr>
          <w:rFonts w:ascii="Arial" w:hAnsi="Arial"/>
          <w:b w:val="1"/>
        </w:rPr>
      </w:pPr>
      <w:r>
        <w:rPr>
          <w:rFonts w:ascii="Arial" w:hAnsi="Arial"/>
          <w:b w:val="1"/>
        </w:rPr>
        <w:t>Показатели результативности и эффективности Программы</w:t>
      </w:r>
    </w:p>
    <w:p w14:paraId="6F000000">
      <w:pPr>
        <w:pStyle w:val="Style_3"/>
        <w:keepNext w:val="1"/>
        <w:keepLines w:val="1"/>
        <w:widowControl w:val="1"/>
        <w:spacing w:line="264" w:lineRule="auto"/>
        <w:ind w:right="-1"/>
        <w:jc w:val="both"/>
        <w:outlineLvl w:val="0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профилактики на </w:t>
      </w:r>
      <w:r>
        <w:rPr>
          <w:rFonts w:ascii="Arial" w:hAnsi="Arial"/>
          <w:b w:val="1"/>
        </w:rPr>
        <w:t>202</w:t>
      </w:r>
      <w:r>
        <w:rPr>
          <w:rFonts w:ascii="Arial" w:hAnsi="Arial"/>
          <w:b w:val="1"/>
        </w:rPr>
        <w:t>5</w:t>
      </w:r>
      <w:r>
        <w:rPr>
          <w:rFonts w:ascii="Arial" w:hAnsi="Arial"/>
          <w:b w:val="1"/>
        </w:rPr>
        <w:t xml:space="preserve"> год</w:t>
      </w:r>
      <w:r>
        <w:rPr>
          <w:rFonts w:ascii="Arial" w:hAnsi="Arial"/>
          <w:b w:val="1"/>
        </w:rPr>
        <w:t>.</w:t>
      </w:r>
    </w:p>
    <w:p w14:paraId="70000000">
      <w:pPr>
        <w:keepNext w:val="1"/>
        <w:keepLines w:val="1"/>
        <w:spacing w:line="264" w:lineRule="auto"/>
        <w:ind w:left="383" w:right="-1"/>
        <w:jc w:val="both"/>
        <w:outlineLvl w:val="0"/>
        <w:rPr>
          <w:rFonts w:ascii="Arial" w:hAnsi="Arial"/>
          <w:b w:val="1"/>
          <w:sz w:val="24"/>
        </w:rPr>
      </w:pPr>
    </w:p>
    <w:tbl>
      <w:tblPr>
        <w:tblStyle w:val="Style_1"/>
        <w:tblW w:type="auto" w:w="0"/>
        <w:tblLayout w:type="fixed"/>
        <w:tblCellMar>
          <w:left w:type="dxa" w:w="10"/>
          <w:right w:type="dxa" w:w="10"/>
        </w:tblCellMar>
      </w:tblPr>
      <w:tblGrid>
        <w:gridCol w:w="590"/>
        <w:gridCol w:w="5374"/>
        <w:gridCol w:w="3686"/>
      </w:tblGrid>
      <w:tr>
        <w:trPr>
          <w:trHeight w:hRule="exact" w:val="816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1000000">
            <w:pPr>
              <w:keepNext w:val="1"/>
              <w:keepLines w:val="1"/>
              <w:spacing w:line="264" w:lineRule="auto"/>
              <w:ind w:left="142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14:paraId="72000000">
            <w:pPr>
              <w:keepNext w:val="1"/>
              <w:keepLines w:val="1"/>
              <w:spacing w:line="264" w:lineRule="auto"/>
              <w:ind w:left="142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</w:t>
            </w:r>
            <w:r>
              <w:rPr>
                <w:rFonts w:ascii="Arial" w:hAnsi="Arial"/>
                <w:sz w:val="24"/>
              </w:rPr>
              <w:t>/п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3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74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  <w:p w14:paraId="75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76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7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78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Величина</w:t>
            </w:r>
          </w:p>
          <w:p w14:paraId="79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7A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7B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  <w:p w14:paraId="7C000000">
            <w:pPr>
              <w:keepNext w:val="1"/>
              <w:keepLines w:val="1"/>
              <w:spacing w:line="264" w:lineRule="auto"/>
              <w:ind w:left="383" w:right="-1"/>
              <w:jc w:val="both"/>
              <w:outlineLvl w:val="0"/>
              <w:rPr>
                <w:rFonts w:ascii="Arial" w:hAnsi="Arial"/>
                <w:sz w:val="24"/>
              </w:rPr>
            </w:pPr>
          </w:p>
        </w:tc>
      </w:tr>
      <w:tr>
        <w:trPr>
          <w:trHeight w:hRule="exact" w:val="1944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D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E000000">
            <w:pPr>
              <w:pStyle w:val="Style_4"/>
              <w:ind w:firstLine="119" w:left="119" w:right="132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F000000">
            <w:pPr>
              <w:ind w:firstLine="567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  <w:tr>
        <w:trPr>
          <w:trHeight w:hRule="exact" w:val="1568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1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2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83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4000000">
            <w:pPr>
              <w:spacing w:line="277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100%</w:t>
            </w:r>
          </w:p>
        </w:tc>
      </w:tr>
      <w:tr>
        <w:trPr>
          <w:trHeight w:hRule="exact" w:val="99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5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6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7000000">
            <w:pPr>
              <w:spacing w:line="277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trHeight w:hRule="exact" w:val="852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8000000">
            <w:pPr>
              <w:keepNext w:val="1"/>
              <w:keepLines w:val="1"/>
              <w:spacing w:line="264" w:lineRule="auto"/>
              <w:ind w:left="284" w:right="-1"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9000000">
            <w:pPr>
              <w:spacing w:line="274" w:lineRule="exact"/>
              <w:ind w:left="119" w:right="13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выданных предостережений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A000000">
            <w:pPr>
              <w:spacing w:line="277" w:lineRule="exact"/>
              <w:ind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8B000000">
      <w:pPr>
        <w:tabs>
          <w:tab w:leader="none" w:pos="1305" w:val="left"/>
        </w:tabs>
        <w:ind/>
        <w:jc w:val="both"/>
        <w:rPr>
          <w:rFonts w:ascii="Arial" w:hAnsi="Arial"/>
          <w:sz w:val="24"/>
        </w:rPr>
      </w:pPr>
    </w:p>
    <w:p w14:paraId="8C000000">
      <w:pPr>
        <w:tabs>
          <w:tab w:leader="none" w:pos="1305" w:val="left"/>
        </w:tabs>
        <w:ind/>
        <w:jc w:val="both"/>
        <w:rPr>
          <w:rFonts w:ascii="Arial" w:hAnsi="Arial"/>
          <w:sz w:val="24"/>
        </w:rPr>
      </w:pPr>
    </w:p>
    <w:p w14:paraId="8D000000">
      <w:pPr>
        <w:tabs>
          <w:tab w:leader="none" w:pos="1305" w:val="left"/>
        </w:tabs>
        <w:ind/>
        <w:jc w:val="both"/>
        <w:rPr>
          <w:rFonts w:ascii="Arial" w:hAnsi="Arial"/>
          <w:sz w:val="24"/>
        </w:rPr>
      </w:pPr>
    </w:p>
    <w:p w14:paraId="8E000000">
      <w:pPr>
        <w:tabs>
          <w:tab w:leader="none" w:pos="1305" w:val="left"/>
        </w:tabs>
        <w:ind/>
        <w:jc w:val="both"/>
        <w:rPr>
          <w:rFonts w:ascii="Arial" w:hAnsi="Arial"/>
          <w:sz w:val="24"/>
        </w:rPr>
      </w:pPr>
    </w:p>
    <w:p w14:paraId="8F000000">
      <w:pPr>
        <w:tabs>
          <w:tab w:leader="none" w:pos="1305" w:val="left"/>
        </w:tabs>
        <w:ind/>
        <w:jc w:val="both"/>
        <w:rPr>
          <w:rFonts w:ascii="Arial" w:hAnsi="Arial"/>
          <w:sz w:val="24"/>
        </w:rPr>
      </w:pPr>
    </w:p>
    <w:sectPr>
      <w:pgSz w:h="16838" w:orient="portrait" w:w="11906"/>
      <w:pgMar w:bottom="42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420" w:left="803"/>
      </w:pPr>
    </w:lvl>
    <w:lvl w:ilvl="2">
      <w:start w:val="1"/>
      <w:numFmt w:val="decimal"/>
      <w:lvlText w:val="%1.%2.%3."/>
      <w:lvlJc w:val="left"/>
      <w:pPr>
        <w:ind w:hanging="720" w:left="1126"/>
      </w:pPr>
    </w:lvl>
    <w:lvl w:ilvl="3">
      <w:start w:val="1"/>
      <w:numFmt w:val="decimal"/>
      <w:lvlText w:val="%1.%2.%3.%4."/>
      <w:lvlJc w:val="left"/>
      <w:pPr>
        <w:ind w:hanging="720" w:left="1149"/>
      </w:pPr>
    </w:lvl>
    <w:lvl w:ilvl="4">
      <w:start w:val="1"/>
      <w:numFmt w:val="decimal"/>
      <w:lvlText w:val="%1.%2.%3.%4.%5."/>
      <w:lvlJc w:val="left"/>
      <w:pPr>
        <w:ind w:hanging="1080" w:left="1532"/>
      </w:pPr>
    </w:lvl>
    <w:lvl w:ilvl="5">
      <w:start w:val="1"/>
      <w:numFmt w:val="decimal"/>
      <w:lvlText w:val="%1.%2.%3.%4.%5.%6."/>
      <w:lvlJc w:val="left"/>
      <w:pPr>
        <w:ind w:hanging="1080" w:left="1555"/>
      </w:pPr>
    </w:lvl>
    <w:lvl w:ilvl="6">
      <w:start w:val="1"/>
      <w:numFmt w:val="decimal"/>
      <w:lvlText w:val="%1.%2.%3.%4.%5.%6.%7."/>
      <w:lvlJc w:val="left"/>
      <w:pPr>
        <w:ind w:hanging="1440" w:left="1938"/>
      </w:pPr>
    </w:lvl>
    <w:lvl w:ilvl="7">
      <w:start w:val="1"/>
      <w:numFmt w:val="decimal"/>
      <w:lvlText w:val="%1.%2.%3.%4.%5.%6.%7.%8."/>
      <w:lvlJc w:val="left"/>
      <w:pPr>
        <w:ind w:hanging="1440" w:left="1961"/>
      </w:pPr>
    </w:lvl>
    <w:lvl w:ilvl="8">
      <w:start w:val="1"/>
      <w:numFmt w:val="decimal"/>
      <w:lvlText w:val="%1.%2.%3.%4.%5.%6.%7.%8.%9."/>
      <w:lvlJc w:val="left"/>
      <w:pPr>
        <w:ind w:hanging="1800" w:left="234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ConsPlusNormal"/>
    <w:link w:val="Style_4_ch"/>
    <w:pPr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5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8" w:type="paragraph">
    <w:name w:val="foot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5_ch"/>
    <w:link w:val="Style_18"/>
  </w:style>
  <w:style w:styleId="Style_19" w:type="paragraph">
    <w:name w:val="Hyperlink"/>
    <w:basedOn w:val="Style_14"/>
    <w:link w:val="Style_19_ch"/>
    <w:rPr>
      <w:color w:val="0066CC"/>
      <w:u w:val="single"/>
    </w:rPr>
  </w:style>
  <w:style w:styleId="Style_19_ch" w:type="character">
    <w:name w:val="Hyperlink"/>
    <w:basedOn w:val="Style_14_ch"/>
    <w:link w:val="Style_19"/>
    <w:rPr>
      <w:color w:val="0066CC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ody Text 2"/>
    <w:basedOn w:val="Style_5"/>
    <w:link w:val="Style_23_ch"/>
    <w:pPr>
      <w:spacing w:after="120" w:line="480" w:lineRule="auto"/>
      <w:ind/>
    </w:pPr>
    <w:rPr>
      <w:rFonts w:ascii="Times New Roman" w:hAnsi="Times New Roman"/>
      <w:sz w:val="24"/>
    </w:rPr>
  </w:style>
  <w:style w:styleId="Style_23_ch" w:type="character">
    <w:name w:val="Body Text 2"/>
    <w:basedOn w:val="Style_5_ch"/>
    <w:link w:val="Style_23"/>
    <w:rPr>
      <w:rFonts w:ascii="Times New Roman" w:hAnsi="Times New Roman"/>
      <w:sz w:val="24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widowControl w:val="0"/>
      <w:spacing w:after="0" w:line="240" w:lineRule="auto"/>
      <w:ind w:left="720"/>
      <w:contextualSpacing w:val="1"/>
    </w:pPr>
    <w:rPr>
      <w:rFonts w:ascii="Microsoft Sans Serif" w:hAnsi="Microsoft Sans Serif"/>
      <w:color w:val="000000"/>
      <w:sz w:val="24"/>
    </w:rPr>
  </w:style>
  <w:style w:styleId="Style_3_ch" w:type="character">
    <w:name w:val="List Paragraph"/>
    <w:basedOn w:val="Style_5_ch"/>
    <w:link w:val="Style_3"/>
    <w:rPr>
      <w:rFonts w:ascii="Microsoft Sans Serif" w:hAnsi="Microsoft Sans Serif"/>
      <w:color w:val="000000"/>
      <w:sz w:val="24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2024-10-10T03:34:08Z</dcterms:modified>
</cp:coreProperties>
</file>